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8" w:rsidRDefault="006C238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6C2388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388" w:rsidRDefault="006C23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2388" w:rsidRDefault="00011534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388" w:rsidRDefault="006C2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388" w:rsidRDefault="00011534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8" w:rsidRDefault="00011534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FT.S2150an</w:t>
            </w:r>
          </w:p>
          <w:p w:rsidR="006C2388" w:rsidRDefault="00011534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Pr="00011534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1/1</w:t>
            </w:r>
          </w:p>
        </w:tc>
      </w:tr>
      <w:tr w:rsidR="006C2388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8" w:rsidRDefault="006C2388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8" w:rsidRDefault="006C238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8" w:rsidRDefault="00011534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12/12/13</w:t>
            </w:r>
          </w:p>
        </w:tc>
      </w:tr>
    </w:tbl>
    <w:p w:rsidR="006C2388" w:rsidRDefault="006C238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6C2388" w:rsidRPr="00011534" w:rsidRDefault="00011534">
      <w:pPr>
        <w:spacing w:before="58"/>
        <w:ind w:right="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lang w:val="ru-RU"/>
        </w:rPr>
        <w:t>КРЫСИНАЯ</w:t>
      </w:r>
      <w:r w:rsidRPr="00011534"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z w:val="32"/>
          <w:lang w:val="ru-RU"/>
        </w:rPr>
        <w:t>СЫВОРОТКА</w:t>
      </w:r>
    </w:p>
    <w:p w:rsidR="006C2388" w:rsidRDefault="006C238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C2388" w:rsidRDefault="00011534">
      <w:pPr>
        <w:spacing w:before="72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Артикул</w:t>
      </w:r>
      <w:r>
        <w:rPr>
          <w:rFonts w:ascii="Times New Roman" w:eastAsia="Times New Roman" w:hAnsi="Times New Roman" w:cs="Times New Roman"/>
          <w:b/>
          <w:bCs/>
        </w:rPr>
        <w:t xml:space="preserve"> : </w:t>
      </w:r>
      <w:r>
        <w:rPr>
          <w:rFonts w:ascii="Times New Roman" w:eastAsia="Times New Roman" w:hAnsi="Times New Roman" w:cs="Times New Roman"/>
        </w:rPr>
        <w:t>S2150</w:t>
      </w:r>
    </w:p>
    <w:p w:rsidR="00011534" w:rsidRDefault="00011534">
      <w:pPr>
        <w:spacing w:before="72"/>
        <w:ind w:left="258"/>
        <w:jc w:val="both"/>
        <w:rPr>
          <w:rFonts w:ascii="Times New Roman" w:eastAsia="Times New Roman" w:hAnsi="Times New Roman" w:cs="Times New Roman"/>
          <w:lang w:val="ru-RU"/>
        </w:rPr>
      </w:pPr>
    </w:p>
    <w:p w:rsidR="00011534" w:rsidRPr="009F631D" w:rsidRDefault="00011534" w:rsidP="00011534">
      <w:pPr>
        <w:pStyle w:val="a3"/>
        <w:ind w:left="0" w:right="272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Источники сбора</w:t>
      </w:r>
      <w:r w:rsidRPr="009F631D">
        <w:rPr>
          <w:rFonts w:cs="Times New Roman"/>
          <w:b/>
          <w:sz w:val="24"/>
          <w:szCs w:val="24"/>
          <w:lang w:val="ru-RU"/>
        </w:rPr>
        <w:t>:</w:t>
      </w:r>
    </w:p>
    <w:p w:rsidR="00011534" w:rsidRPr="009F631D" w:rsidRDefault="00011534" w:rsidP="00011534">
      <w:pPr>
        <w:pStyle w:val="a3"/>
        <w:ind w:left="0" w:right="27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При поиске источника сбора сыворотки важным фактором является возможность проследить все этапы ее приготовления. Наша система вертикальной интеграции позволяет нам знать всю историю и этапы сбора</w:t>
      </w:r>
      <w:r w:rsidR="008A5A5C" w:rsidRPr="008A5A5C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Каждая изготовленная партия сыворотки строго контролируется с самого начала сбора сыворотки, во время стерилизации и производства и далее вплоть до упаковки  ее на нашей базе. </w:t>
      </w:r>
      <w:r w:rsidR="008A5A5C">
        <w:rPr>
          <w:rFonts w:cs="Times New Roman"/>
          <w:sz w:val="24"/>
          <w:szCs w:val="24"/>
          <w:lang w:val="ru-RU"/>
        </w:rPr>
        <w:t xml:space="preserve">Кровь для сыворотки </w:t>
      </w:r>
      <w:r w:rsidR="008A5A5C" w:rsidRPr="008A5A5C">
        <w:rPr>
          <w:rFonts w:cs="Times New Roman"/>
          <w:sz w:val="24"/>
          <w:szCs w:val="24"/>
          <w:lang w:val="ru-RU"/>
        </w:rPr>
        <w:t>получена от</w:t>
      </w:r>
      <w:r w:rsidR="008A5A5C" w:rsidRPr="008A5A5C">
        <w:rPr>
          <w:sz w:val="24"/>
          <w:szCs w:val="24"/>
          <w:lang w:val="ru-RU"/>
        </w:rPr>
        <w:t xml:space="preserve"> </w:t>
      </w:r>
      <w:r w:rsidR="008A5A5C" w:rsidRPr="008A5A5C">
        <w:rPr>
          <w:rStyle w:val="hps"/>
          <w:sz w:val="24"/>
          <w:szCs w:val="24"/>
          <w:lang w:val="ru-RU"/>
        </w:rPr>
        <w:t>8-12</w:t>
      </w:r>
      <w:r w:rsidR="008A5A5C" w:rsidRPr="008A5A5C">
        <w:rPr>
          <w:sz w:val="24"/>
          <w:szCs w:val="24"/>
          <w:lang w:val="ru-RU"/>
        </w:rPr>
        <w:t xml:space="preserve">-недельных </w:t>
      </w:r>
      <w:r w:rsidR="0053042F">
        <w:rPr>
          <w:rStyle w:val="hps"/>
          <w:sz w:val="24"/>
          <w:szCs w:val="24"/>
          <w:lang w:val="ru-RU"/>
        </w:rPr>
        <w:t>половозрелых</w:t>
      </w:r>
      <w:r w:rsidR="008A5A5C" w:rsidRPr="008A5A5C">
        <w:rPr>
          <w:sz w:val="24"/>
          <w:szCs w:val="24"/>
          <w:lang w:val="ru-RU"/>
        </w:rPr>
        <w:t xml:space="preserve"> </w:t>
      </w:r>
      <w:r w:rsidR="008A5A5C" w:rsidRPr="008A5A5C">
        <w:rPr>
          <w:rStyle w:val="hps"/>
          <w:sz w:val="24"/>
          <w:szCs w:val="24"/>
          <w:lang w:val="ru-RU"/>
        </w:rPr>
        <w:t>крыс</w:t>
      </w:r>
      <w:r w:rsidR="008A5A5C" w:rsidRPr="008A5A5C">
        <w:rPr>
          <w:sz w:val="24"/>
          <w:szCs w:val="24"/>
          <w:lang w:val="ru-RU"/>
        </w:rPr>
        <w:t xml:space="preserve"> </w:t>
      </w:r>
      <w:r w:rsidR="008A5A5C" w:rsidRPr="008A5A5C">
        <w:rPr>
          <w:rStyle w:val="hps"/>
          <w:sz w:val="24"/>
          <w:szCs w:val="24"/>
          <w:lang w:val="ru-RU"/>
        </w:rPr>
        <w:t>(</w:t>
      </w:r>
      <w:r w:rsidR="008A5A5C" w:rsidRPr="008A5A5C">
        <w:rPr>
          <w:sz w:val="24"/>
          <w:szCs w:val="24"/>
        </w:rPr>
        <w:t>Sprague</w:t>
      </w:r>
      <w:r w:rsidR="008A5A5C" w:rsidRPr="008A5A5C">
        <w:rPr>
          <w:sz w:val="24"/>
          <w:szCs w:val="24"/>
          <w:lang w:val="ru-RU"/>
        </w:rPr>
        <w:t>-</w:t>
      </w:r>
      <w:r w:rsidR="008A5A5C" w:rsidRPr="008A5A5C">
        <w:rPr>
          <w:sz w:val="24"/>
          <w:szCs w:val="24"/>
        </w:rPr>
        <w:t>Dawley</w:t>
      </w:r>
      <w:r w:rsidR="008A5A5C" w:rsidRPr="008A5A5C">
        <w:rPr>
          <w:lang w:val="ru-RU"/>
        </w:rPr>
        <w:t>).</w:t>
      </w:r>
      <w:r w:rsidR="008A5A5C">
        <w:rPr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Сыворотка собирается, ввозится из за рубежа и стерилизуется в соответствии с нормативами ЕС.</w:t>
      </w:r>
    </w:p>
    <w:p w:rsidR="00011534" w:rsidRPr="009F631D" w:rsidRDefault="00011534" w:rsidP="00011534">
      <w:pPr>
        <w:pStyle w:val="a3"/>
        <w:ind w:right="272"/>
        <w:rPr>
          <w:rFonts w:cs="Times New Roman"/>
          <w:sz w:val="24"/>
          <w:szCs w:val="24"/>
          <w:lang w:val="ru-RU"/>
        </w:rPr>
      </w:pPr>
    </w:p>
    <w:p w:rsidR="00011534" w:rsidRPr="009F631D" w:rsidRDefault="00011534" w:rsidP="00011534">
      <w:pPr>
        <w:pStyle w:val="1"/>
        <w:spacing w:line="251" w:lineRule="exact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Фильтрация</w:t>
      </w:r>
      <w:r w:rsidRPr="009F631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:</w:t>
      </w:r>
    </w:p>
    <w:p w:rsidR="00011534" w:rsidRDefault="008A5A5C" w:rsidP="00011534">
      <w:pPr>
        <w:pStyle w:val="a3"/>
        <w:tabs>
          <w:tab w:val="left" w:pos="2382"/>
        </w:tabs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Фильтруется</w:t>
      </w:r>
      <w:r w:rsidR="00011534">
        <w:rPr>
          <w:rFonts w:cs="Times New Roman"/>
          <w:sz w:val="24"/>
          <w:szCs w:val="24"/>
          <w:lang w:val="ru-RU"/>
        </w:rPr>
        <w:t xml:space="preserve"> через фильтры с размером пор 0.2 мкм</w:t>
      </w:r>
    </w:p>
    <w:p w:rsidR="00011534" w:rsidRPr="009F631D" w:rsidRDefault="00011534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1534" w:rsidRPr="009F631D" w:rsidRDefault="00011534" w:rsidP="00011534">
      <w:pPr>
        <w:pStyle w:val="1"/>
        <w:spacing w:line="251" w:lineRule="exact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Стерильность:</w:t>
      </w:r>
    </w:p>
    <w:p w:rsidR="00011534" w:rsidRPr="009F631D" w:rsidRDefault="00011534" w:rsidP="00011534">
      <w:pPr>
        <w:pStyle w:val="a3"/>
        <w:ind w:right="356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 xml:space="preserve">Все сыворотки тестируются на отсутствие аэробных </w:t>
      </w:r>
      <w:r w:rsidR="008A5A5C">
        <w:rPr>
          <w:rFonts w:cs="Times New Roman"/>
          <w:sz w:val="24"/>
          <w:szCs w:val="24"/>
          <w:lang w:val="ru-RU"/>
        </w:rPr>
        <w:t xml:space="preserve">и анаэробных бактерий, грибов, и </w:t>
      </w:r>
      <w:r w:rsidRPr="009F631D">
        <w:rPr>
          <w:rFonts w:cs="Times New Roman"/>
          <w:sz w:val="24"/>
          <w:szCs w:val="24"/>
          <w:lang w:val="ru-RU"/>
        </w:rPr>
        <w:t>дрожжей.</w:t>
      </w:r>
    </w:p>
    <w:p w:rsidR="00011534" w:rsidRPr="009F631D" w:rsidRDefault="00011534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1534" w:rsidRPr="009F631D" w:rsidRDefault="00011534" w:rsidP="00011534">
      <w:pPr>
        <w:pStyle w:val="1"/>
        <w:spacing w:line="250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Эндотоксин:</w:t>
      </w:r>
    </w:p>
    <w:p w:rsidR="00011534" w:rsidRPr="009F631D" w:rsidRDefault="00011534" w:rsidP="00011534">
      <w:pPr>
        <w:pStyle w:val="1"/>
        <w:spacing w:line="250" w:lineRule="exact"/>
        <w:jc w:val="both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Все сыворотки тестируются для определения уровней</w:t>
      </w:r>
      <w:r>
        <w:rPr>
          <w:rFonts w:cs="Times New Roman"/>
          <w:b w:val="0"/>
          <w:sz w:val="24"/>
          <w:szCs w:val="24"/>
          <w:lang w:val="ru-RU"/>
        </w:rPr>
        <w:t xml:space="preserve"> эндотоксинов. Компания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БиоВест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выполняет </w:t>
      </w:r>
      <w:proofErr w:type="spellStart"/>
      <w:r w:rsidRPr="009F631D">
        <w:rPr>
          <w:rFonts w:cs="Times New Roman"/>
          <w:b w:val="0"/>
          <w:sz w:val="24"/>
          <w:szCs w:val="24"/>
          <w:lang w:val="ru-RU"/>
        </w:rPr>
        <w:t>хромокинетический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 xml:space="preserve">количественный 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тест согласно методу </w:t>
      </w:r>
      <w:r w:rsidRPr="009F631D">
        <w:rPr>
          <w:rFonts w:cs="Times New Roman"/>
          <w:b w:val="0"/>
          <w:sz w:val="24"/>
          <w:szCs w:val="24"/>
        </w:rPr>
        <w:t>D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 xml:space="preserve">Европейской Фармакопеи.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Эндотоксиновый</w:t>
      </w:r>
      <w:proofErr w:type="spellEnd"/>
      <w:r>
        <w:rPr>
          <w:rFonts w:cs="Times New Roman"/>
          <w:b w:val="0"/>
          <w:sz w:val="24"/>
          <w:szCs w:val="24"/>
          <w:lang w:val="ru-RU"/>
        </w:rPr>
        <w:t xml:space="preserve"> реагент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стандартизирован </w:t>
      </w:r>
      <w:r>
        <w:rPr>
          <w:rFonts w:cs="Times New Roman"/>
          <w:b w:val="0"/>
          <w:sz w:val="24"/>
          <w:szCs w:val="24"/>
          <w:lang w:val="ru-RU"/>
        </w:rPr>
        <w:t xml:space="preserve">по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референсному</w:t>
      </w:r>
      <w:proofErr w:type="spellEnd"/>
      <w:r>
        <w:rPr>
          <w:rFonts w:cs="Times New Roman"/>
          <w:b w:val="0"/>
          <w:sz w:val="24"/>
          <w:szCs w:val="24"/>
          <w:lang w:val="ru-RU"/>
        </w:rPr>
        <w:t xml:space="preserve"> американскому образцу. </w:t>
      </w:r>
    </w:p>
    <w:p w:rsidR="00011534" w:rsidRPr="009F631D" w:rsidRDefault="00011534" w:rsidP="0001153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1534" w:rsidRPr="009F631D" w:rsidRDefault="00011534" w:rsidP="00011534">
      <w:pPr>
        <w:pStyle w:val="1"/>
        <w:spacing w:line="250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Гемоглобин:</w:t>
      </w:r>
    </w:p>
    <w:p w:rsidR="00011534" w:rsidRPr="009F631D" w:rsidRDefault="00011534" w:rsidP="00011534">
      <w:pPr>
        <w:pStyle w:val="1"/>
        <w:spacing w:line="250" w:lineRule="exact"/>
        <w:jc w:val="both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Уровень гемоглобина измеряется спектрофотометром.</w:t>
      </w:r>
    </w:p>
    <w:p w:rsidR="00011534" w:rsidRPr="009F631D" w:rsidRDefault="00011534" w:rsidP="00011534">
      <w:pPr>
        <w:pStyle w:val="1"/>
        <w:spacing w:line="250" w:lineRule="exact"/>
        <w:jc w:val="both"/>
        <w:rPr>
          <w:rFonts w:cs="Times New Roman"/>
          <w:sz w:val="24"/>
          <w:szCs w:val="24"/>
          <w:lang w:val="ru-RU"/>
        </w:rPr>
      </w:pPr>
    </w:p>
    <w:p w:rsidR="00515EFB" w:rsidRPr="00515EFB" w:rsidRDefault="00515EFB" w:rsidP="00515EFB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15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Осмоляльность</w:t>
      </w:r>
      <w:proofErr w:type="spellEnd"/>
      <w:r w:rsidRPr="00515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011534" w:rsidRPr="009F631D" w:rsidRDefault="00515EFB" w:rsidP="00515EFB">
      <w:pPr>
        <w:pStyle w:val="1"/>
        <w:spacing w:line="251" w:lineRule="exact"/>
        <w:jc w:val="both"/>
        <w:rPr>
          <w:rFonts w:cs="Times New Roman"/>
          <w:b w:val="0"/>
          <w:sz w:val="24"/>
          <w:szCs w:val="24"/>
          <w:lang w:val="ru-RU"/>
        </w:rPr>
      </w:pPr>
      <w:r w:rsidRPr="00515EFB">
        <w:rPr>
          <w:rFonts w:cs="Times New Roman"/>
          <w:b w:val="0"/>
          <w:sz w:val="24"/>
          <w:szCs w:val="24"/>
          <w:lang w:val="ru-RU"/>
        </w:rPr>
        <w:t xml:space="preserve">Определяется </w:t>
      </w:r>
      <w:r w:rsidR="00F8734A">
        <w:rPr>
          <w:rFonts w:cs="Times New Roman"/>
          <w:b w:val="0"/>
          <w:sz w:val="24"/>
          <w:szCs w:val="24"/>
          <w:lang w:val="ru-RU"/>
        </w:rPr>
        <w:t xml:space="preserve">на </w:t>
      </w:r>
      <w:r w:rsidRPr="00515EFB">
        <w:rPr>
          <w:rFonts w:eastAsiaTheme="minorHAnsi" w:cs="Times New Roman"/>
          <w:b w:val="0"/>
          <w:bCs w:val="0"/>
          <w:sz w:val="24"/>
          <w:szCs w:val="24"/>
          <w:lang w:val="ru-RU"/>
        </w:rPr>
        <w:t>основании данных о температуре замерзания</w:t>
      </w:r>
      <w:r w:rsidRPr="00515EFB">
        <w:rPr>
          <w:rFonts w:cs="Times New Roman"/>
          <w:b w:val="0"/>
          <w:sz w:val="24"/>
          <w:szCs w:val="24"/>
          <w:lang w:val="ru-RU"/>
        </w:rPr>
        <w:t>.</w:t>
      </w:r>
      <w:r w:rsidR="00011534">
        <w:rPr>
          <w:rFonts w:cs="Times New Roman"/>
          <w:b w:val="0"/>
          <w:sz w:val="24"/>
          <w:szCs w:val="24"/>
          <w:lang w:val="ru-RU"/>
        </w:rPr>
        <w:t xml:space="preserve"> </w:t>
      </w:r>
      <w:r w:rsidR="00011534" w:rsidRPr="009F631D">
        <w:rPr>
          <w:rFonts w:cs="Times New Roman"/>
          <w:b w:val="0"/>
          <w:sz w:val="24"/>
          <w:szCs w:val="24"/>
          <w:lang w:val="ru-RU"/>
        </w:rPr>
        <w:t>Осмометр калиброван под стандартные растворы.</w:t>
      </w:r>
    </w:p>
    <w:p w:rsidR="00011534" w:rsidRPr="009F631D" w:rsidRDefault="00011534" w:rsidP="00011534">
      <w:pPr>
        <w:pStyle w:val="1"/>
        <w:spacing w:line="251" w:lineRule="exact"/>
        <w:jc w:val="both"/>
        <w:rPr>
          <w:rFonts w:cs="Times New Roman"/>
          <w:b w:val="0"/>
          <w:sz w:val="24"/>
          <w:szCs w:val="24"/>
          <w:lang w:val="ru-RU"/>
        </w:rPr>
      </w:pPr>
    </w:p>
    <w:p w:rsidR="00011534" w:rsidRPr="009F631D" w:rsidRDefault="00011534" w:rsidP="00011534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011534" w:rsidRPr="009F631D" w:rsidRDefault="00011534" w:rsidP="00011534">
      <w:pPr>
        <w:pStyle w:val="1"/>
        <w:spacing w:line="250" w:lineRule="exact"/>
        <w:ind w:right="27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Общий белок:</w:t>
      </w:r>
    </w:p>
    <w:p w:rsidR="00011534" w:rsidRPr="009F631D" w:rsidRDefault="00011534" w:rsidP="00011534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4"/>
          <w:szCs w:val="24"/>
          <w:lang w:val="ru-RU"/>
        </w:rPr>
        <w:t xml:space="preserve">Определяется методом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б</w:t>
      </w:r>
      <w:r w:rsidRPr="009F631D">
        <w:rPr>
          <w:rFonts w:cs="Times New Roman"/>
          <w:b w:val="0"/>
          <w:sz w:val="24"/>
          <w:szCs w:val="24"/>
          <w:lang w:val="ru-RU"/>
        </w:rPr>
        <w:t>иуретовой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к</w:t>
      </w:r>
      <w:r w:rsidR="00475117">
        <w:rPr>
          <w:rFonts w:cs="Times New Roman"/>
          <w:b w:val="0"/>
          <w:sz w:val="24"/>
          <w:szCs w:val="24"/>
          <w:lang w:val="ru-RU"/>
        </w:rPr>
        <w:t>о</w:t>
      </w:r>
      <w:bookmarkStart w:id="0" w:name="_GoBack"/>
      <w:bookmarkEnd w:id="0"/>
      <w:r w:rsidRPr="009F631D">
        <w:rPr>
          <w:rFonts w:cs="Times New Roman"/>
          <w:b w:val="0"/>
          <w:sz w:val="24"/>
          <w:szCs w:val="24"/>
          <w:lang w:val="ru-RU"/>
        </w:rPr>
        <w:t>лориметри</w:t>
      </w:r>
      <w:r>
        <w:rPr>
          <w:rFonts w:cs="Times New Roman"/>
          <w:b w:val="0"/>
          <w:sz w:val="24"/>
          <w:szCs w:val="24"/>
          <w:lang w:val="ru-RU"/>
        </w:rPr>
        <w:t>ей</w:t>
      </w:r>
      <w:r w:rsidRPr="009F631D">
        <w:rPr>
          <w:rFonts w:cs="Times New Roman"/>
          <w:b w:val="0"/>
          <w:sz w:val="24"/>
          <w:szCs w:val="24"/>
          <w:lang w:val="ru-RU"/>
        </w:rPr>
        <w:t>.</w:t>
      </w:r>
    </w:p>
    <w:p w:rsidR="00011534" w:rsidRPr="009F631D" w:rsidRDefault="00011534" w:rsidP="00011534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011534" w:rsidRPr="009F631D" w:rsidRDefault="00011534" w:rsidP="00011534">
      <w:pPr>
        <w:pStyle w:val="1"/>
        <w:spacing w:line="250" w:lineRule="exact"/>
        <w:ind w:right="27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Страна происхождения:</w:t>
      </w:r>
    </w:p>
    <w:p w:rsidR="00011534" w:rsidRPr="009F631D" w:rsidRDefault="00011534" w:rsidP="00011534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Страна, в которой сыворотка была взята от животного-донора.</w:t>
      </w:r>
    </w:p>
    <w:p w:rsidR="00011534" w:rsidRPr="009F631D" w:rsidRDefault="00011534" w:rsidP="00011534">
      <w:pPr>
        <w:pStyle w:val="1"/>
        <w:spacing w:line="250" w:lineRule="exact"/>
        <w:ind w:right="27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Происхо</w:t>
      </w:r>
      <w:r>
        <w:rPr>
          <w:rFonts w:cs="Times New Roman"/>
          <w:b w:val="0"/>
          <w:sz w:val="24"/>
          <w:szCs w:val="24"/>
          <w:lang w:val="ru-RU"/>
        </w:rPr>
        <w:t>ж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дение сыворотки </w:t>
      </w:r>
      <w:proofErr w:type="spellStart"/>
      <w:r w:rsidRPr="009F631D">
        <w:rPr>
          <w:rFonts w:cs="Times New Roman"/>
          <w:b w:val="0"/>
          <w:sz w:val="24"/>
          <w:szCs w:val="24"/>
        </w:rPr>
        <w:t>BioWest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из </w:t>
      </w:r>
      <w:r>
        <w:rPr>
          <w:rFonts w:cs="Times New Roman"/>
          <w:b w:val="0"/>
          <w:sz w:val="24"/>
          <w:szCs w:val="24"/>
          <w:lang w:val="ru-RU"/>
        </w:rPr>
        <w:t>Китая.</w:t>
      </w:r>
    </w:p>
    <w:p w:rsidR="00011534" w:rsidRPr="009F631D" w:rsidRDefault="00011534" w:rsidP="0001153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1534" w:rsidRPr="009F631D" w:rsidRDefault="00011534" w:rsidP="00011534">
      <w:pPr>
        <w:pStyle w:val="1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Условия хранения:</w:t>
      </w: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pacing w:val="-4"/>
          <w:sz w:val="24"/>
          <w:szCs w:val="24"/>
          <w:lang w:val="ru-RU"/>
        </w:rPr>
        <w:t xml:space="preserve">Хранить при </w:t>
      </w:r>
      <w:r w:rsidRPr="009F631D">
        <w:rPr>
          <w:rFonts w:cs="Times New Roman"/>
          <w:sz w:val="24"/>
          <w:szCs w:val="24"/>
          <w:lang w:val="ru-RU"/>
        </w:rPr>
        <w:t>-20°</w:t>
      </w:r>
      <w:r w:rsidRPr="009F631D">
        <w:rPr>
          <w:rFonts w:cs="Times New Roman"/>
          <w:sz w:val="24"/>
          <w:szCs w:val="24"/>
        </w:rPr>
        <w:t>C</w:t>
      </w:r>
    </w:p>
    <w:p w:rsidR="00011534" w:rsidRDefault="00011534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2A93" w:rsidRPr="009F631D" w:rsidRDefault="00862A93" w:rsidP="00862A93">
      <w:pPr>
        <w:pStyle w:val="1"/>
        <w:spacing w:line="251" w:lineRule="exact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Срок годности:</w:t>
      </w:r>
    </w:p>
    <w:p w:rsidR="00862A93" w:rsidRPr="009F631D" w:rsidRDefault="00862A93" w:rsidP="00862A9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5</w:t>
      </w:r>
      <w:r w:rsidRPr="009F631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лет</w:t>
      </w:r>
    </w:p>
    <w:p w:rsidR="00862A93" w:rsidRPr="009F631D" w:rsidRDefault="00862A93" w:rsidP="00862A9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</w:p>
    <w:p w:rsidR="00862A93" w:rsidRDefault="00862A93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2A93" w:rsidRDefault="00862A93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2A93" w:rsidRDefault="00862A93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2A93" w:rsidRDefault="00862A93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2A93" w:rsidRDefault="00862A93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2A93" w:rsidRDefault="00862A93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2A93" w:rsidRDefault="00862A93" w:rsidP="0001153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2A93" w:rsidRPr="009F631D" w:rsidRDefault="00862A93" w:rsidP="00862A9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862A93" w:rsidTr="009F5678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A93" w:rsidRDefault="00862A93" w:rsidP="009F56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2A93" w:rsidRDefault="00862A93" w:rsidP="009F5678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 wp14:anchorId="45BEE230" wp14:editId="46F82A85">
                  <wp:extent cx="1147835" cy="280034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A93" w:rsidRDefault="00862A93" w:rsidP="009F567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A93" w:rsidRPr="00F41FD0" w:rsidRDefault="00862A93" w:rsidP="009F5678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3" w:rsidRDefault="00862A93" w:rsidP="009F5678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FT.S2150an</w:t>
            </w:r>
          </w:p>
          <w:p w:rsidR="00862A93" w:rsidRDefault="00862A93" w:rsidP="009F5678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2</w:t>
            </w:r>
            <w:r>
              <w:rPr>
                <w:rFonts w:ascii="Times New Roman"/>
                <w:sz w:val="20"/>
              </w:rPr>
              <w:t>/2</w:t>
            </w:r>
          </w:p>
        </w:tc>
      </w:tr>
      <w:tr w:rsidR="00862A93" w:rsidTr="009F5678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3" w:rsidRDefault="00862A93" w:rsidP="009F5678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3" w:rsidRDefault="00862A93" w:rsidP="009F567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3" w:rsidRDefault="00862A93" w:rsidP="009F5678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12/12/13</w:t>
            </w:r>
          </w:p>
        </w:tc>
      </w:tr>
    </w:tbl>
    <w:p w:rsidR="00862A93" w:rsidRDefault="00862A93" w:rsidP="00862A9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b/>
          <w:sz w:val="24"/>
          <w:szCs w:val="24"/>
          <w:lang w:val="ru-RU"/>
        </w:rPr>
      </w:pPr>
      <w:r w:rsidRPr="009F631D">
        <w:rPr>
          <w:rFonts w:cs="Times New Roman"/>
          <w:b/>
          <w:sz w:val="24"/>
          <w:szCs w:val="24"/>
          <w:lang w:val="ru-RU"/>
        </w:rPr>
        <w:t>Рекомендации при использовании:</w:t>
      </w: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Соблюдать условия хранения сыворотки;</w:t>
      </w: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Не использовать просроченную сыворотку;</w:t>
      </w: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Хранить сыворотку в защищённом от света месте;</w:t>
      </w: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Все операции производить в стерильных условиях (</w:t>
      </w:r>
      <w:r>
        <w:rPr>
          <w:rFonts w:cs="Times New Roman"/>
          <w:sz w:val="24"/>
          <w:szCs w:val="24"/>
          <w:lang w:val="ru-RU"/>
        </w:rPr>
        <w:t>как вариант - с использованием ламинарного воздушного потока</w:t>
      </w:r>
      <w:r w:rsidRPr="009F631D">
        <w:rPr>
          <w:rFonts w:cs="Times New Roman"/>
          <w:sz w:val="24"/>
          <w:szCs w:val="24"/>
          <w:lang w:val="ru-RU"/>
        </w:rPr>
        <w:t>);</w:t>
      </w: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Одевать специализированную</w:t>
      </w:r>
      <w:r w:rsidRPr="009F631D">
        <w:rPr>
          <w:rFonts w:cs="Times New Roman"/>
          <w:sz w:val="24"/>
          <w:szCs w:val="24"/>
          <w:lang w:val="ru-RU"/>
        </w:rPr>
        <w:t xml:space="preserve"> одежду</w:t>
      </w:r>
      <w:r>
        <w:rPr>
          <w:rFonts w:cs="Times New Roman"/>
          <w:sz w:val="24"/>
          <w:szCs w:val="24"/>
          <w:lang w:val="ru-RU"/>
        </w:rPr>
        <w:t xml:space="preserve"> для работы с сывороткой, чтобы избежать контаминации</w:t>
      </w:r>
      <w:r w:rsidRPr="009F631D">
        <w:rPr>
          <w:rFonts w:cs="Times New Roman"/>
          <w:sz w:val="24"/>
          <w:szCs w:val="24"/>
          <w:lang w:val="ru-RU"/>
        </w:rPr>
        <w:t xml:space="preserve"> (например, перчатки, маска, гигиеническая шапочка и др.);</w:t>
      </w:r>
    </w:p>
    <w:p w:rsidR="00011534" w:rsidRDefault="00011534" w:rsidP="00011534">
      <w:pPr>
        <w:pStyle w:val="a3"/>
        <w:spacing w:line="251" w:lineRule="exact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 xml:space="preserve">- Для сохранения качества сыворотки </w:t>
      </w:r>
      <w:r>
        <w:rPr>
          <w:rFonts w:cs="Times New Roman"/>
          <w:sz w:val="24"/>
          <w:szCs w:val="24"/>
          <w:lang w:val="ru-RU"/>
        </w:rPr>
        <w:t xml:space="preserve">если не требуется весь объем флакона </w:t>
      </w:r>
      <w:r w:rsidRPr="009F631D">
        <w:rPr>
          <w:rFonts w:cs="Times New Roman"/>
          <w:sz w:val="24"/>
          <w:szCs w:val="24"/>
          <w:lang w:val="ru-RU"/>
        </w:rPr>
        <w:t xml:space="preserve">рекомендуется </w:t>
      </w:r>
      <w:r>
        <w:rPr>
          <w:rFonts w:cs="Times New Roman"/>
          <w:sz w:val="24"/>
          <w:szCs w:val="24"/>
          <w:lang w:val="ru-RU"/>
        </w:rPr>
        <w:t xml:space="preserve">после размораживания сыворотки </w:t>
      </w:r>
      <w:proofErr w:type="spellStart"/>
      <w:r>
        <w:rPr>
          <w:rFonts w:cs="Times New Roman"/>
          <w:sz w:val="24"/>
          <w:szCs w:val="24"/>
          <w:lang w:val="ru-RU"/>
        </w:rPr>
        <w:t>аликвотировать</w:t>
      </w:r>
      <w:proofErr w:type="spellEnd"/>
      <w:r>
        <w:rPr>
          <w:rFonts w:cs="Times New Roman"/>
          <w:sz w:val="24"/>
          <w:szCs w:val="24"/>
          <w:lang w:val="ru-RU"/>
        </w:rPr>
        <w:t xml:space="preserve"> ее и </w:t>
      </w:r>
      <w:proofErr w:type="spellStart"/>
      <w:r>
        <w:rPr>
          <w:rFonts w:cs="Times New Roman"/>
          <w:sz w:val="24"/>
          <w:szCs w:val="24"/>
          <w:lang w:val="ru-RU"/>
        </w:rPr>
        <w:t>аликвоты</w:t>
      </w:r>
      <w:proofErr w:type="spellEnd"/>
      <w:r>
        <w:rPr>
          <w:rFonts w:cs="Times New Roman"/>
          <w:sz w:val="24"/>
          <w:szCs w:val="24"/>
          <w:lang w:val="ru-RU"/>
        </w:rPr>
        <w:t xml:space="preserve"> заморозить. Не допускается многократное размораживание – замораживание всего флакона при использовании сыворотк</w:t>
      </w:r>
      <w:r w:rsidRPr="00854E61">
        <w:rPr>
          <w:rFonts w:cs="Times New Roman"/>
          <w:sz w:val="24"/>
          <w:szCs w:val="24"/>
          <w:lang w:val="ru-RU"/>
        </w:rPr>
        <w:t>и.</w:t>
      </w:r>
      <w:r w:rsidRPr="00143F95">
        <w:rPr>
          <w:rFonts w:cs="Times New Roman"/>
          <w:color w:val="FF0000"/>
          <w:sz w:val="24"/>
          <w:szCs w:val="24"/>
          <w:lang w:val="ru-RU"/>
        </w:rPr>
        <w:t xml:space="preserve"> </w:t>
      </w: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 xml:space="preserve">- Рекомендуется использовать сыворотку сразу после </w:t>
      </w:r>
      <w:proofErr w:type="spellStart"/>
      <w:r w:rsidRPr="009F631D">
        <w:rPr>
          <w:rFonts w:cs="Times New Roman"/>
          <w:sz w:val="24"/>
          <w:szCs w:val="24"/>
          <w:lang w:val="ru-RU"/>
        </w:rPr>
        <w:t>разморозки</w:t>
      </w:r>
      <w:proofErr w:type="spellEnd"/>
      <w:r w:rsidRPr="009F631D">
        <w:rPr>
          <w:rFonts w:cs="Times New Roman"/>
          <w:sz w:val="24"/>
          <w:szCs w:val="24"/>
          <w:lang w:val="ru-RU"/>
        </w:rPr>
        <w:t>. Однако, возможно хранение размороженной сыворотки при +2°</w:t>
      </w:r>
      <w:r w:rsidRPr="009F631D">
        <w:rPr>
          <w:rFonts w:cs="Times New Roman"/>
          <w:sz w:val="24"/>
          <w:szCs w:val="24"/>
        </w:rPr>
        <w:t>C</w:t>
      </w:r>
      <w:r w:rsidRPr="009F631D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/</w:t>
      </w:r>
      <w:r w:rsidRPr="009F631D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+8°</w:t>
      </w:r>
      <w:r w:rsidRPr="009F631D">
        <w:rPr>
          <w:rFonts w:cs="Times New Roman"/>
          <w:sz w:val="24"/>
          <w:szCs w:val="24"/>
        </w:rPr>
        <w:t>C</w:t>
      </w:r>
      <w:r w:rsidRPr="009F631D">
        <w:rPr>
          <w:rFonts w:cs="Times New Roman"/>
          <w:sz w:val="24"/>
          <w:szCs w:val="24"/>
          <w:lang w:val="ru-RU"/>
        </w:rPr>
        <w:t xml:space="preserve"> в течение 26 недель без ощутимого вреда</w:t>
      </w:r>
      <w:r>
        <w:rPr>
          <w:rFonts w:cs="Times New Roman"/>
          <w:sz w:val="24"/>
          <w:szCs w:val="24"/>
          <w:lang w:val="ru-RU"/>
        </w:rPr>
        <w:t xml:space="preserve"> для ростовых свойств сыворотки</w:t>
      </w:r>
      <w:r w:rsidRPr="009F631D">
        <w:rPr>
          <w:rFonts w:cs="Times New Roman"/>
          <w:sz w:val="24"/>
          <w:szCs w:val="24"/>
          <w:lang w:val="ru-RU"/>
        </w:rPr>
        <w:t>.</w:t>
      </w:r>
    </w:p>
    <w:p w:rsidR="00011534" w:rsidRPr="009F631D" w:rsidRDefault="00011534" w:rsidP="00011534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</w:p>
    <w:p w:rsidR="00011534" w:rsidRPr="00143F95" w:rsidRDefault="00011534" w:rsidP="00011534">
      <w:pPr>
        <w:pStyle w:val="a3"/>
        <w:spacing w:line="251" w:lineRule="exact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Предполагае</w:t>
      </w:r>
      <w:r>
        <w:rPr>
          <w:rFonts w:cs="Times New Roman"/>
          <w:sz w:val="24"/>
          <w:szCs w:val="24"/>
          <w:lang w:val="ru-RU"/>
        </w:rPr>
        <w:t>тся использование сыворотки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</w:rPr>
        <w:t>in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</w:rPr>
        <w:t>vitro</w:t>
      </w:r>
      <w:r>
        <w:rPr>
          <w:rFonts w:cs="Times New Roman"/>
          <w:sz w:val="24"/>
          <w:szCs w:val="24"/>
          <w:lang w:val="ru-RU"/>
        </w:rPr>
        <w:t>,</w:t>
      </w:r>
      <w:r w:rsidRPr="009F631D">
        <w:rPr>
          <w:rFonts w:cs="Times New Roman"/>
          <w:sz w:val="24"/>
          <w:szCs w:val="24"/>
          <w:lang w:val="ru-RU"/>
        </w:rPr>
        <w:t xml:space="preserve"> только в лаборатории. </w:t>
      </w:r>
      <w:r>
        <w:rPr>
          <w:rFonts w:cs="Times New Roman"/>
          <w:sz w:val="24"/>
          <w:szCs w:val="24"/>
          <w:lang w:val="ru-RU"/>
        </w:rPr>
        <w:t xml:space="preserve">Не допускается использование в терапии человека и в ветеринарных целях. </w:t>
      </w:r>
    </w:p>
    <w:p w:rsidR="00011534" w:rsidRPr="009F631D" w:rsidRDefault="00011534" w:rsidP="0001153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1534" w:rsidRPr="00011534" w:rsidRDefault="00011534">
      <w:pPr>
        <w:spacing w:before="72"/>
        <w:ind w:left="258"/>
        <w:jc w:val="both"/>
        <w:rPr>
          <w:rFonts w:ascii="Times New Roman" w:eastAsia="Times New Roman" w:hAnsi="Times New Roman" w:cs="Times New Roman"/>
          <w:lang w:val="ru-RU"/>
        </w:rPr>
      </w:pPr>
    </w:p>
    <w:sectPr w:rsidR="00011534" w:rsidRPr="00011534">
      <w:type w:val="continuous"/>
      <w:pgSz w:w="11900" w:h="16840"/>
      <w:pgMar w:top="64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312B"/>
    <w:multiLevelType w:val="hybridMultilevel"/>
    <w:tmpl w:val="D49C058A"/>
    <w:lvl w:ilvl="0" w:tplc="D5AE21AC">
      <w:start w:val="1"/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7242C0">
      <w:start w:val="1"/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4D4020C6">
      <w:start w:val="1"/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9E5839DC">
      <w:start w:val="1"/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00A4E914">
      <w:start w:val="1"/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5994E6F8">
      <w:start w:val="1"/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3AE8228A">
      <w:start w:val="1"/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7346B3D4">
      <w:start w:val="1"/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6ECCF550">
      <w:start w:val="1"/>
      <w:numFmt w:val="bullet"/>
      <w:lvlText w:val="•"/>
      <w:lvlJc w:val="left"/>
      <w:pPr>
        <w:ind w:left="7732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88"/>
    <w:rsid w:val="00011534"/>
    <w:rsid w:val="00475117"/>
    <w:rsid w:val="00515EFB"/>
    <w:rsid w:val="0053042F"/>
    <w:rsid w:val="006C2388"/>
    <w:rsid w:val="00862A93"/>
    <w:rsid w:val="008A5A5C"/>
    <w:rsid w:val="00F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1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34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A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1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34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A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S2150T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S2150T</dc:title>
  <dc:creator>UQualité</dc:creator>
  <cp:keywords>()</cp:keywords>
  <cp:lastModifiedBy>Гачкова Екатерина</cp:lastModifiedBy>
  <cp:revision>6</cp:revision>
  <dcterms:created xsi:type="dcterms:W3CDTF">2016-01-29T13:12:00Z</dcterms:created>
  <dcterms:modified xsi:type="dcterms:W3CDTF">2016-12-23T11:05:00Z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2015-08-27T00:00:00Z</vt:filetime>
  </property>
</Properties>
</file>